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D03D4" w14:textId="5FE579E6" w:rsidR="001565AB" w:rsidRPr="00B359F1" w:rsidRDefault="00F8200A">
      <w:pPr>
        <w:rPr>
          <w:b/>
        </w:rPr>
      </w:pPr>
      <w:r>
        <w:rPr>
          <w:b/>
        </w:rPr>
        <w:t>A Walk in the Tree</w:t>
      </w:r>
      <w:r w:rsidR="00DC45F7">
        <w:rPr>
          <w:b/>
        </w:rPr>
        <w:t>top</w:t>
      </w:r>
      <w:r>
        <w:rPr>
          <w:b/>
        </w:rPr>
        <w:t>s</w:t>
      </w:r>
    </w:p>
    <w:p w14:paraId="2894DC96" w14:textId="77777777" w:rsidR="002D4C90" w:rsidRDefault="002D4C90"/>
    <w:p w14:paraId="6F93D20C" w14:textId="6F0AA2FA" w:rsidR="003D304B" w:rsidRDefault="00AB755F" w:rsidP="003D304B">
      <w:r>
        <w:t>Maybe it’s those nature documentaries featuring lemurs swinging</w:t>
      </w:r>
      <w:r w:rsidR="00F44669">
        <w:t xml:space="preserve"> </w:t>
      </w:r>
      <w:r w:rsidR="00293B3E">
        <w:t>through the rainforest</w:t>
      </w:r>
      <w:r>
        <w:t>, but more and more Americans are taking to the treetops</w:t>
      </w:r>
      <w:r w:rsidR="00D56B1C">
        <w:t xml:space="preserve">. In </w:t>
      </w:r>
      <w:r w:rsidR="00F44669">
        <w:t>woodlands</w:t>
      </w:r>
      <w:r w:rsidR="00D56B1C">
        <w:t xml:space="preserve"> </w:t>
      </w:r>
      <w:r w:rsidR="00DC45F7">
        <w:t>across</w:t>
      </w:r>
      <w:r w:rsidR="00D56B1C">
        <w:t xml:space="preserve"> the country, thrill seekers are flocking to adventure installations—a</w:t>
      </w:r>
      <w:r w:rsidR="00217A27">
        <w:t xml:space="preserve">erial rope courses, </w:t>
      </w:r>
      <w:r w:rsidR="00D56B1C">
        <w:t xml:space="preserve">floating </w:t>
      </w:r>
      <w:r w:rsidR="00217A27">
        <w:t xml:space="preserve">boardwalks, and suspension bridges that </w:t>
      </w:r>
      <w:r w:rsidR="00D56B1C">
        <w:t>weave a</w:t>
      </w:r>
      <w:r w:rsidR="00712BCE">
        <w:t>n exciting</w:t>
      </w:r>
      <w:r w:rsidR="00D56B1C">
        <w:t xml:space="preserve"> path through the leafy </w:t>
      </w:r>
      <w:r w:rsidR="00F44669">
        <w:t>canopy</w:t>
      </w:r>
      <w:r w:rsidR="00217A27">
        <w:t xml:space="preserve">. </w:t>
      </w:r>
      <w:r w:rsidR="00F44669" w:rsidRPr="001F62BE">
        <w:rPr>
          <w:rFonts w:ascii="Times" w:hAnsi="Times"/>
        </w:rPr>
        <w:t>Tree-Mendous</w:t>
      </w:r>
      <w:r w:rsidR="00F44669">
        <w:rPr>
          <w:rFonts w:ascii="Times" w:hAnsi="Times"/>
        </w:rPr>
        <w:t xml:space="preserve">, a company that </w:t>
      </w:r>
      <w:r w:rsidR="00317F0B">
        <w:rPr>
          <w:rFonts w:ascii="Times" w:hAnsi="Times"/>
        </w:rPr>
        <w:t>conceives</w:t>
      </w:r>
      <w:r w:rsidR="00057E20">
        <w:rPr>
          <w:rFonts w:ascii="Times" w:hAnsi="Times"/>
        </w:rPr>
        <w:t>,</w:t>
      </w:r>
      <w:r w:rsidR="00317F0B">
        <w:rPr>
          <w:rFonts w:ascii="Times" w:hAnsi="Times"/>
        </w:rPr>
        <w:t xml:space="preserve"> constructs</w:t>
      </w:r>
      <w:r w:rsidR="00057E20">
        <w:rPr>
          <w:rFonts w:ascii="Times" w:hAnsi="Times"/>
        </w:rPr>
        <w:t>, and sometimes manages</w:t>
      </w:r>
      <w:r w:rsidR="00F44669">
        <w:rPr>
          <w:rFonts w:ascii="Times" w:hAnsi="Times"/>
        </w:rPr>
        <w:t xml:space="preserve"> these arboreal attractions, </w:t>
      </w:r>
      <w:r w:rsidR="0065497B">
        <w:rPr>
          <w:rFonts w:ascii="Times" w:hAnsi="Times"/>
        </w:rPr>
        <w:t>happens to be located</w:t>
      </w:r>
      <w:r w:rsidR="00F44669">
        <w:rPr>
          <w:rFonts w:ascii="Times" w:hAnsi="Times"/>
        </w:rPr>
        <w:t xml:space="preserve"> near my summer cottage in Upstate New York.</w:t>
      </w:r>
      <w:r w:rsidR="00293B3E">
        <w:rPr>
          <w:rFonts w:ascii="Times" w:hAnsi="Times"/>
        </w:rPr>
        <w:t xml:space="preserve"> </w:t>
      </w:r>
      <w:r w:rsidR="00F44669">
        <w:rPr>
          <w:rFonts w:ascii="Times" w:hAnsi="Times"/>
        </w:rPr>
        <w:t xml:space="preserve">Intrigued, I </w:t>
      </w:r>
      <w:r w:rsidR="0065497B">
        <w:rPr>
          <w:rFonts w:ascii="Times" w:hAnsi="Times"/>
        </w:rPr>
        <w:t>researched their services.</w:t>
      </w:r>
    </w:p>
    <w:p w14:paraId="610B7582" w14:textId="77777777" w:rsidR="00B359F1" w:rsidRDefault="00B359F1"/>
    <w:p w14:paraId="7757FDE8" w14:textId="352F8A43" w:rsidR="004857FF" w:rsidRDefault="00814963">
      <w:r>
        <w:rPr>
          <w:noProof/>
        </w:rPr>
        <w:drawing>
          <wp:inline distT="0" distB="0" distL="0" distR="0" wp14:anchorId="0987F4E5" wp14:editId="41B5FC60">
            <wp:extent cx="5440680" cy="306038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3060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07EE0" w14:textId="77777777" w:rsidR="00814963" w:rsidRDefault="00814963"/>
    <w:p w14:paraId="59FEF0C1" w14:textId="6377AEF2" w:rsidR="00814963" w:rsidRDefault="002B70FD">
      <w:pPr>
        <w:rPr>
          <w:i/>
        </w:rPr>
      </w:pPr>
      <w:r>
        <w:rPr>
          <w:i/>
        </w:rPr>
        <w:t>Bronx Zoo Treetop Adventure</w:t>
      </w:r>
      <w:r w:rsidR="003D304B">
        <w:rPr>
          <w:i/>
        </w:rPr>
        <w:t xml:space="preserve">, </w:t>
      </w:r>
      <w:r w:rsidR="00B428FB">
        <w:rPr>
          <w:i/>
        </w:rPr>
        <w:t>New York City</w:t>
      </w:r>
      <w:r w:rsidR="00FA2545">
        <w:rPr>
          <w:i/>
        </w:rPr>
        <w:t xml:space="preserve">. </w:t>
      </w:r>
      <w:r w:rsidR="00814963">
        <w:rPr>
          <w:i/>
        </w:rPr>
        <w:t xml:space="preserve">Photograph by </w:t>
      </w:r>
      <w:r w:rsidR="00C37FB8">
        <w:rPr>
          <w:i/>
        </w:rPr>
        <w:t xml:space="preserve">Julie </w:t>
      </w:r>
      <w:r>
        <w:rPr>
          <w:i/>
        </w:rPr>
        <w:t>Larsen Maher</w:t>
      </w:r>
      <w:r w:rsidR="00A862CA">
        <w:rPr>
          <w:i/>
        </w:rPr>
        <w:t xml:space="preserve"> courtesy of WCS</w:t>
      </w:r>
    </w:p>
    <w:p w14:paraId="233EC6DA" w14:textId="3A5F670C" w:rsidR="001E03B0" w:rsidRDefault="001E03B0">
      <w:pPr>
        <w:rPr>
          <w:i/>
        </w:rPr>
      </w:pPr>
    </w:p>
    <w:p w14:paraId="5506F8EB" w14:textId="0B0768C7" w:rsidR="00057E20" w:rsidRDefault="00057E20" w:rsidP="00317F0B">
      <w:pPr>
        <w:rPr>
          <w:rFonts w:ascii="Times" w:hAnsi="Times"/>
        </w:rPr>
      </w:pPr>
      <w:r>
        <w:rPr>
          <w:iCs/>
        </w:rPr>
        <w:t>As the company literature puts it, “</w:t>
      </w:r>
      <w:r>
        <w:t>Tree-Mendous designs and builds a unique variety of custom Aerial Attractions, Tree Top Adventure Trails, Tree Houses, Zip-Lines &amp; Canopy Tours, Netted Attractions, Suspension Bridges, Nature Playgrounds, Climbing Walls, Jump Towers, Urban Installations</w:t>
      </w:r>
      <w:r w:rsidR="006E1F11">
        <w:t>,</w:t>
      </w:r>
      <w:r>
        <w:t xml:space="preserve"> and much more.” </w:t>
      </w:r>
      <w:r w:rsidR="00317F0B">
        <w:rPr>
          <w:iCs/>
        </w:rPr>
        <w:t xml:space="preserve">It turns out </w:t>
      </w:r>
      <w:r>
        <w:rPr>
          <w:rFonts w:ascii="Times" w:hAnsi="Times"/>
        </w:rPr>
        <w:t>they are</w:t>
      </w:r>
      <w:r w:rsidR="00317F0B">
        <w:rPr>
          <w:rFonts w:ascii="Times" w:hAnsi="Times"/>
        </w:rPr>
        <w:t xml:space="preserve"> responsible for </w:t>
      </w:r>
      <w:r w:rsidR="00293B3E">
        <w:rPr>
          <w:rFonts w:ascii="Times" w:hAnsi="Times"/>
        </w:rPr>
        <w:t xml:space="preserve">a number of well-known </w:t>
      </w:r>
      <w:r w:rsidR="002A5CF7">
        <w:rPr>
          <w:rFonts w:ascii="Times" w:hAnsi="Times"/>
        </w:rPr>
        <w:t xml:space="preserve">attractions across the country, including the </w:t>
      </w:r>
      <w:r w:rsidR="002A5CF7" w:rsidRPr="002A5CF7">
        <w:rPr>
          <w:rFonts w:ascii="Times" w:hAnsi="Times"/>
        </w:rPr>
        <w:t>Bronx Zoo Treetop Adventure</w:t>
      </w:r>
      <w:r w:rsidR="002A5CF7">
        <w:rPr>
          <w:rFonts w:ascii="Times" w:hAnsi="Times"/>
        </w:rPr>
        <w:t xml:space="preserve"> in </w:t>
      </w:r>
      <w:r w:rsidR="002A5CF7" w:rsidRPr="002A5CF7">
        <w:rPr>
          <w:rFonts w:ascii="Times" w:hAnsi="Times"/>
        </w:rPr>
        <w:t>New York City</w:t>
      </w:r>
      <w:r w:rsidR="002A5CF7">
        <w:rPr>
          <w:rFonts w:ascii="Times" w:hAnsi="Times"/>
        </w:rPr>
        <w:t xml:space="preserve">, the </w:t>
      </w:r>
      <w:r w:rsidR="002A5CF7" w:rsidRPr="002A5CF7">
        <w:rPr>
          <w:rFonts w:ascii="Times" w:hAnsi="Times"/>
        </w:rPr>
        <w:t>Ramblewild Aerial Adventure Park</w:t>
      </w:r>
      <w:r w:rsidR="006E1F11">
        <w:rPr>
          <w:rFonts w:ascii="Times" w:hAnsi="Times"/>
        </w:rPr>
        <w:t xml:space="preserve"> in </w:t>
      </w:r>
      <w:r w:rsidR="002A5CF7" w:rsidRPr="002A5CF7">
        <w:rPr>
          <w:rFonts w:ascii="Times" w:hAnsi="Times"/>
        </w:rPr>
        <w:t>Lanesborough, Massachusetts</w:t>
      </w:r>
      <w:r w:rsidR="002A5CF7">
        <w:rPr>
          <w:rFonts w:ascii="Times" w:hAnsi="Times"/>
        </w:rPr>
        <w:t xml:space="preserve">, and the </w:t>
      </w:r>
      <w:r w:rsidR="002A5CF7" w:rsidRPr="002A5CF7">
        <w:rPr>
          <w:rFonts w:ascii="Times" w:hAnsi="Times"/>
        </w:rPr>
        <w:t>West Mountain Aerial Adventure Park</w:t>
      </w:r>
      <w:r w:rsidR="002A5CF7">
        <w:rPr>
          <w:rFonts w:ascii="Times" w:hAnsi="Times"/>
        </w:rPr>
        <w:t xml:space="preserve"> in </w:t>
      </w:r>
      <w:r w:rsidR="002A5CF7" w:rsidRPr="002A5CF7">
        <w:rPr>
          <w:rFonts w:ascii="Times" w:hAnsi="Times"/>
        </w:rPr>
        <w:t>Queensbury, New York.</w:t>
      </w:r>
    </w:p>
    <w:p w14:paraId="0D6D5487" w14:textId="77777777" w:rsidR="009721C0" w:rsidRDefault="009721C0" w:rsidP="00A2409F"/>
    <w:p w14:paraId="3BB67452" w14:textId="4E49F516" w:rsidR="00814963" w:rsidRDefault="00814963" w:rsidP="00A2409F">
      <w:r>
        <w:rPr>
          <w:noProof/>
        </w:rPr>
        <w:lastRenderedPageBreak/>
        <w:drawing>
          <wp:inline distT="0" distB="0" distL="0" distR="0" wp14:anchorId="064C2184" wp14:editId="0672E45C">
            <wp:extent cx="5486400" cy="411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4A34C" w14:textId="7542D1FE" w:rsidR="004857FF" w:rsidRDefault="004857FF"/>
    <w:p w14:paraId="0765275E" w14:textId="1F6D0E4F" w:rsidR="00814963" w:rsidRPr="00C96EB6" w:rsidRDefault="002B70FD">
      <w:pPr>
        <w:rPr>
          <w:i/>
        </w:rPr>
      </w:pPr>
      <w:r>
        <w:rPr>
          <w:i/>
        </w:rPr>
        <w:t xml:space="preserve">Ramblewild Aerial Adventure Park, </w:t>
      </w:r>
      <w:r w:rsidRPr="002B70FD">
        <w:rPr>
          <w:i/>
        </w:rPr>
        <w:t xml:space="preserve">Lanesborough, </w:t>
      </w:r>
      <w:r w:rsidR="00B428FB" w:rsidRPr="002B70FD">
        <w:rPr>
          <w:i/>
        </w:rPr>
        <w:t>M</w:t>
      </w:r>
      <w:r w:rsidR="00B428FB">
        <w:rPr>
          <w:i/>
        </w:rPr>
        <w:t>assachusetts</w:t>
      </w:r>
      <w:r w:rsidR="00C96EB6" w:rsidRPr="00C96EB6">
        <w:rPr>
          <w:i/>
        </w:rPr>
        <w:t xml:space="preserve">. Photograph </w:t>
      </w:r>
      <w:r>
        <w:rPr>
          <w:i/>
        </w:rPr>
        <w:t>courtesy</w:t>
      </w:r>
      <w:r w:rsidR="00A862CA">
        <w:rPr>
          <w:i/>
        </w:rPr>
        <w:t xml:space="preserve"> of</w:t>
      </w:r>
      <w:r>
        <w:rPr>
          <w:i/>
        </w:rPr>
        <w:t xml:space="preserve"> </w:t>
      </w:r>
      <w:r w:rsidRPr="002B70FD">
        <w:rPr>
          <w:i/>
        </w:rPr>
        <w:t>Ramblewild</w:t>
      </w:r>
    </w:p>
    <w:p w14:paraId="4EA3FA65" w14:textId="77777777" w:rsidR="00814963" w:rsidRPr="00C96EB6" w:rsidRDefault="00814963">
      <w:pPr>
        <w:rPr>
          <w:i/>
        </w:rPr>
      </w:pPr>
    </w:p>
    <w:p w14:paraId="0F168A04" w14:textId="501813E4" w:rsidR="00057E20" w:rsidRPr="00057E20" w:rsidRDefault="00EB4322" w:rsidP="00057E20">
      <w:r>
        <w:rPr>
          <w:rFonts w:ascii="Times" w:hAnsi="Times"/>
        </w:rPr>
        <w:t>To build its elaborate installations, t</w:t>
      </w:r>
      <w:r w:rsidR="00057E20">
        <w:rPr>
          <w:rFonts w:ascii="Times" w:hAnsi="Times"/>
        </w:rPr>
        <w:t xml:space="preserve">he company </w:t>
      </w:r>
      <w:r w:rsidR="006E1F11">
        <w:rPr>
          <w:rFonts w:ascii="Times" w:hAnsi="Times"/>
        </w:rPr>
        <w:t>avoids</w:t>
      </w:r>
      <w:r w:rsidR="00057E20">
        <w:rPr>
          <w:rFonts w:ascii="Times" w:hAnsi="Times"/>
        </w:rPr>
        <w:t xml:space="preserve"> </w:t>
      </w:r>
      <w:r w:rsidR="006E1F11">
        <w:t xml:space="preserve">pressure-treated wood in favor of </w:t>
      </w:r>
      <w:r w:rsidR="00057E20">
        <w:rPr>
          <w:rFonts w:ascii="Times" w:hAnsi="Times"/>
        </w:rPr>
        <w:t xml:space="preserve">sustainably and locally harvested lumber selected from rot-resistant species. Black locust, a </w:t>
      </w:r>
      <w:r w:rsidR="006E1F11">
        <w:rPr>
          <w:rFonts w:ascii="Times" w:hAnsi="Times"/>
        </w:rPr>
        <w:t xml:space="preserve">native </w:t>
      </w:r>
      <w:r w:rsidR="00057E20">
        <w:rPr>
          <w:rFonts w:ascii="Times" w:hAnsi="Times"/>
        </w:rPr>
        <w:t xml:space="preserve">hardwood that grows so abundantly throughout the U.S. it’s </w:t>
      </w:r>
      <w:r w:rsidR="006E1F11">
        <w:rPr>
          <w:rFonts w:ascii="Times" w:hAnsi="Times"/>
        </w:rPr>
        <w:t>regarded as</w:t>
      </w:r>
      <w:r w:rsidR="00057E20">
        <w:rPr>
          <w:rFonts w:ascii="Times" w:hAnsi="Times"/>
        </w:rPr>
        <w:t xml:space="preserve"> “invasive”</w:t>
      </w:r>
      <w:r w:rsidR="00AB6F7B">
        <w:rPr>
          <w:rFonts w:ascii="Times" w:hAnsi="Times"/>
        </w:rPr>
        <w:t xml:space="preserve"> in some regions,</w:t>
      </w:r>
      <w:r w:rsidR="00057E20">
        <w:rPr>
          <w:rFonts w:ascii="Times" w:hAnsi="Times"/>
        </w:rPr>
        <w:t xml:space="preserve"> is a favorite. </w:t>
      </w:r>
      <w:r w:rsidR="006E1F11">
        <w:rPr>
          <w:rFonts w:ascii="Times" w:hAnsi="Times"/>
        </w:rPr>
        <w:t xml:space="preserve">In fact, </w:t>
      </w:r>
      <w:r w:rsidR="006E1F11" w:rsidRPr="006E1F11">
        <w:rPr>
          <w:rFonts w:ascii="Times" w:hAnsi="Times"/>
        </w:rPr>
        <w:t xml:space="preserve">high-density </w:t>
      </w:r>
      <w:r w:rsidR="006E1F11">
        <w:rPr>
          <w:rFonts w:ascii="Times" w:hAnsi="Times"/>
        </w:rPr>
        <w:t>black locust</w:t>
      </w:r>
      <w:r w:rsidR="006E1F11" w:rsidRPr="006E1F11">
        <w:rPr>
          <w:rFonts w:ascii="Times" w:hAnsi="Times"/>
        </w:rPr>
        <w:t xml:space="preserve"> is the most rot</w:t>
      </w:r>
      <w:r w:rsidR="006E1F11">
        <w:rPr>
          <w:rFonts w:ascii="Times" w:hAnsi="Times"/>
        </w:rPr>
        <w:t>-</w:t>
      </w:r>
      <w:r w:rsidR="006E1F11" w:rsidRPr="006E1F11">
        <w:rPr>
          <w:rFonts w:ascii="Times" w:hAnsi="Times"/>
        </w:rPr>
        <w:t xml:space="preserve">resistant wood we grow in our climate, making </w:t>
      </w:r>
      <w:r w:rsidR="00DC45F7">
        <w:rPr>
          <w:rFonts w:ascii="Times" w:hAnsi="Times"/>
        </w:rPr>
        <w:t xml:space="preserve">it </w:t>
      </w:r>
      <w:r w:rsidR="006E1F11" w:rsidRPr="006E1F11">
        <w:rPr>
          <w:rFonts w:ascii="Times" w:hAnsi="Times"/>
        </w:rPr>
        <w:t>an ideal material for fenceposts, outdoor furniture, decks, and other projects that require weatherproof materials.</w:t>
      </w:r>
    </w:p>
    <w:p w14:paraId="1BF3E853" w14:textId="77777777" w:rsidR="00C96EB6" w:rsidRDefault="00C96EB6"/>
    <w:p w14:paraId="77248926" w14:textId="6F60E434" w:rsidR="00C96EB6" w:rsidRDefault="00C96EB6">
      <w:r>
        <w:rPr>
          <w:noProof/>
        </w:rPr>
        <w:lastRenderedPageBreak/>
        <w:drawing>
          <wp:inline distT="0" distB="0" distL="0" distR="0" wp14:anchorId="731F8DA2" wp14:editId="18E9A214">
            <wp:extent cx="4949952" cy="3712464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9952" cy="371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2DE9C" w14:textId="77777777" w:rsidR="00C96EB6" w:rsidRDefault="00C96EB6"/>
    <w:p w14:paraId="5E56497F" w14:textId="0A59B3D0" w:rsidR="001F4152" w:rsidRDefault="002B70FD">
      <w:r w:rsidRPr="002B70FD">
        <w:rPr>
          <w:i/>
        </w:rPr>
        <w:t>West Mountain Aerial Adventure Park, Queensbury, N</w:t>
      </w:r>
      <w:r w:rsidR="00B428FB">
        <w:rPr>
          <w:i/>
        </w:rPr>
        <w:t xml:space="preserve">ew </w:t>
      </w:r>
      <w:r w:rsidRPr="002B70FD">
        <w:rPr>
          <w:i/>
        </w:rPr>
        <w:t>Y</w:t>
      </w:r>
      <w:r w:rsidR="00B428FB">
        <w:rPr>
          <w:i/>
        </w:rPr>
        <w:t>ork</w:t>
      </w:r>
      <w:r w:rsidR="00C96EB6" w:rsidRPr="00C96EB6">
        <w:rPr>
          <w:i/>
        </w:rPr>
        <w:t xml:space="preserve">. Photograph </w:t>
      </w:r>
      <w:r w:rsidR="00A862CA" w:rsidRPr="00A862CA">
        <w:rPr>
          <w:i/>
        </w:rPr>
        <w:t>courtesy of West Mountain Ski Area</w:t>
      </w:r>
    </w:p>
    <w:p w14:paraId="38F135B6" w14:textId="77777777" w:rsidR="00B428FB" w:rsidRDefault="00B428FB" w:rsidP="008C552A"/>
    <w:p w14:paraId="41B4FA5D" w14:textId="1634D924" w:rsidR="009721C0" w:rsidRDefault="00392C4E" w:rsidP="00C13299">
      <w:r>
        <w:t xml:space="preserve">Building an attraction involves more than just installing the treetop </w:t>
      </w:r>
      <w:r w:rsidR="00C13299">
        <w:t>course</w:t>
      </w:r>
      <w:r>
        <w:t xml:space="preserve">. It </w:t>
      </w:r>
      <w:r w:rsidR="00C13299">
        <w:t>includes</w:t>
      </w:r>
      <w:r>
        <w:t xml:space="preserve"> the construction of facilities necessary for park operations </w:t>
      </w:r>
      <w:r w:rsidR="00C13299">
        <w:t>such as</w:t>
      </w:r>
      <w:r>
        <w:t xml:space="preserve"> ticketing, rental equipment, restrooms</w:t>
      </w:r>
      <w:r w:rsidR="00C13299">
        <w:t xml:space="preserve">, and parking, all of which require excavation—something Tree-Mendous closely supervises since its goal is to leave the location as natural as possible. The company </w:t>
      </w:r>
      <w:r w:rsidR="00DC45F7">
        <w:t>uses</w:t>
      </w:r>
      <w:r w:rsidR="00C13299">
        <w:t xml:space="preserve"> a proprietary system for suspending the various elements in the </w:t>
      </w:r>
      <w:r w:rsidR="00DC45F7">
        <w:t>forest</w:t>
      </w:r>
      <w:r w:rsidR="00C13299">
        <w:t xml:space="preserve"> that is non-invasive and does not bolt or screw into the trees.</w:t>
      </w:r>
      <w:r w:rsidR="00DC45F7">
        <w:t xml:space="preserve"> In other words, it causes no more damage than lemurs do leaping happily from branch to branch.</w:t>
      </w:r>
    </w:p>
    <w:p w14:paraId="635266B8" w14:textId="6B3B91F2" w:rsidR="00A862CA" w:rsidRDefault="00A862CA" w:rsidP="008C552A"/>
    <w:p w14:paraId="2AD4AB11" w14:textId="77777777" w:rsidR="00A862CA" w:rsidRPr="00A862CA" w:rsidRDefault="00A862CA" w:rsidP="00A862CA">
      <w:pPr>
        <w:rPr>
          <w:b/>
          <w:bCs/>
        </w:rPr>
      </w:pPr>
      <w:r w:rsidRPr="00A862CA">
        <w:rPr>
          <w:b/>
          <w:bCs/>
        </w:rPr>
        <w:t>Tree-Mendous Aerial Adventures</w:t>
      </w:r>
    </w:p>
    <w:p w14:paraId="6D3CE793" w14:textId="4DC433F1" w:rsidR="00A862CA" w:rsidRDefault="00A862CA" w:rsidP="00A862CA">
      <w:r>
        <w:t>12913 State Route 22</w:t>
      </w:r>
      <w:r>
        <w:br/>
        <w:t>Canaan, NY 12029</w:t>
      </w:r>
    </w:p>
    <w:p w14:paraId="675AE50D" w14:textId="3C9F3503" w:rsidR="00A862CA" w:rsidRDefault="00C36FBA" w:rsidP="00A862CA">
      <w:hyperlink r:id="rId10" w:history="1">
        <w:r w:rsidR="00A862CA" w:rsidRPr="00910555">
          <w:rPr>
            <w:rStyle w:val="Hyperlink"/>
          </w:rPr>
          <w:t>tree-mendous.com</w:t>
        </w:r>
      </w:hyperlink>
    </w:p>
    <w:p w14:paraId="540E1DEF" w14:textId="77777777" w:rsidR="00A862CA" w:rsidRDefault="00A862CA" w:rsidP="00A862CA"/>
    <w:p w14:paraId="5E2F5B36" w14:textId="5F1EF4AB" w:rsidR="00A862CA" w:rsidRPr="00A862CA" w:rsidRDefault="00A862CA" w:rsidP="00A862CA">
      <w:r w:rsidRPr="00A862CA">
        <w:rPr>
          <w:b/>
          <w:bCs/>
        </w:rPr>
        <w:t>Bronx Zoo Treetop Adventure</w:t>
      </w:r>
      <w:r w:rsidRPr="00A862CA">
        <w:rPr>
          <w:b/>
          <w:bCs/>
        </w:rPr>
        <w:br/>
      </w:r>
      <w:r w:rsidRPr="00A862CA">
        <w:t>2300 Southern Boulevard</w:t>
      </w:r>
    </w:p>
    <w:p w14:paraId="4A0B08F7" w14:textId="733DCCE6" w:rsidR="00A862CA" w:rsidRDefault="00A862CA" w:rsidP="00A862CA">
      <w:r w:rsidRPr="00A862CA">
        <w:t>Bronx, NY 10460</w:t>
      </w:r>
      <w:r>
        <w:br/>
      </w:r>
      <w:hyperlink r:id="rId11" w:history="1">
        <w:r w:rsidR="00FE474F" w:rsidRPr="00910555">
          <w:rPr>
            <w:rStyle w:val="Hyperlink"/>
          </w:rPr>
          <w:t>bronxzootreetop.com</w:t>
        </w:r>
      </w:hyperlink>
    </w:p>
    <w:p w14:paraId="7C78493D" w14:textId="24EA8B71" w:rsidR="00FE474F" w:rsidRDefault="00FE474F" w:rsidP="00A862CA"/>
    <w:p w14:paraId="48B17BA2" w14:textId="19A791E8" w:rsidR="00FE474F" w:rsidRDefault="00FE474F" w:rsidP="00FE474F">
      <w:r w:rsidRPr="00FE474F">
        <w:rPr>
          <w:b/>
          <w:bCs/>
        </w:rPr>
        <w:t>Ramblewild Aerial Adventure Park</w:t>
      </w:r>
      <w:r>
        <w:br/>
      </w:r>
      <w:r>
        <w:rPr>
          <w:rStyle w:val="color15"/>
        </w:rPr>
        <w:t>110 Brodie Mountain Road</w:t>
      </w:r>
      <w:r>
        <w:rPr>
          <w:rStyle w:val="color15"/>
        </w:rPr>
        <w:br/>
      </w:r>
      <w:r>
        <w:rPr>
          <w:rStyle w:val="color15"/>
        </w:rPr>
        <w:lastRenderedPageBreak/>
        <w:t>Lanesborough, MA 01237</w:t>
      </w:r>
      <w:r>
        <w:rPr>
          <w:rStyle w:val="color15"/>
        </w:rPr>
        <w:br/>
      </w:r>
      <w:hyperlink r:id="rId12" w:history="1">
        <w:r w:rsidRPr="00910555">
          <w:rPr>
            <w:rStyle w:val="Hyperlink"/>
          </w:rPr>
          <w:t>newramble.com</w:t>
        </w:r>
      </w:hyperlink>
    </w:p>
    <w:p w14:paraId="03E7EB89" w14:textId="47949E0B" w:rsidR="00FE474F" w:rsidRDefault="00FE474F" w:rsidP="00FE474F"/>
    <w:p w14:paraId="2B7FF532" w14:textId="18E7A912" w:rsidR="00FE474F" w:rsidRPr="00FE474F" w:rsidRDefault="00FE474F" w:rsidP="00FE474F">
      <w:pPr>
        <w:rPr>
          <w:b/>
          <w:bCs/>
        </w:rPr>
      </w:pPr>
      <w:r w:rsidRPr="00FE474F">
        <w:rPr>
          <w:b/>
          <w:bCs/>
        </w:rPr>
        <w:t xml:space="preserve">West Mountain Aerial Adventure Park </w:t>
      </w:r>
    </w:p>
    <w:p w14:paraId="60FBCB7B" w14:textId="2C358E0E" w:rsidR="00FE474F" w:rsidRDefault="00FE474F" w:rsidP="00FE474F">
      <w:r w:rsidRPr="00FE474F">
        <w:t>59 West Mountain Road</w:t>
      </w:r>
      <w:r>
        <w:br/>
      </w:r>
      <w:r w:rsidRPr="00FE474F">
        <w:t>Queensbury, NY 12804</w:t>
      </w:r>
    </w:p>
    <w:p w14:paraId="704EB52B" w14:textId="7A9135D7" w:rsidR="001F4152" w:rsidRDefault="00C36FBA" w:rsidP="00F11672">
      <w:hyperlink r:id="rId13" w:history="1">
        <w:r w:rsidR="00FE474F" w:rsidRPr="00910555">
          <w:rPr>
            <w:rStyle w:val="Hyperlink"/>
          </w:rPr>
          <w:t>westmountain.com/aerial-adventures</w:t>
        </w:r>
      </w:hyperlink>
    </w:p>
    <w:p w14:paraId="2FCB7B7B" w14:textId="2C4CF99F" w:rsidR="00AD5195" w:rsidRDefault="00AD5195" w:rsidP="00F11672"/>
    <w:p w14:paraId="20111DBC" w14:textId="77777777" w:rsidR="00AD5195" w:rsidRPr="00B428FB" w:rsidRDefault="00AD5195" w:rsidP="00F11672"/>
    <w:sectPr w:rsidR="00AD5195" w:rsidRPr="00B428FB" w:rsidSect="001521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骍虴=퇀ʀ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940"/>
    <w:rsid w:val="00025F3A"/>
    <w:rsid w:val="00030352"/>
    <w:rsid w:val="00042A26"/>
    <w:rsid w:val="0004407D"/>
    <w:rsid w:val="00057E20"/>
    <w:rsid w:val="0006087F"/>
    <w:rsid w:val="00062CFB"/>
    <w:rsid w:val="000966AC"/>
    <w:rsid w:val="000A7AAF"/>
    <w:rsid w:val="000C17F3"/>
    <w:rsid w:val="000D33BB"/>
    <w:rsid w:val="00152120"/>
    <w:rsid w:val="001565AB"/>
    <w:rsid w:val="001814A6"/>
    <w:rsid w:val="001E03B0"/>
    <w:rsid w:val="001F4152"/>
    <w:rsid w:val="00201ECD"/>
    <w:rsid w:val="00217A27"/>
    <w:rsid w:val="00293B3E"/>
    <w:rsid w:val="002A5CF7"/>
    <w:rsid w:val="002B70FD"/>
    <w:rsid w:val="002D0602"/>
    <w:rsid w:val="002D4C90"/>
    <w:rsid w:val="00317F0B"/>
    <w:rsid w:val="00335F6D"/>
    <w:rsid w:val="00356E71"/>
    <w:rsid w:val="00363357"/>
    <w:rsid w:val="00370990"/>
    <w:rsid w:val="00392C4E"/>
    <w:rsid w:val="003A43C8"/>
    <w:rsid w:val="003C24C5"/>
    <w:rsid w:val="003C59F6"/>
    <w:rsid w:val="003D304B"/>
    <w:rsid w:val="0042592D"/>
    <w:rsid w:val="004857FF"/>
    <w:rsid w:val="004A3815"/>
    <w:rsid w:val="004E61DD"/>
    <w:rsid w:val="004F167C"/>
    <w:rsid w:val="00531151"/>
    <w:rsid w:val="00582983"/>
    <w:rsid w:val="005C4191"/>
    <w:rsid w:val="005E11C5"/>
    <w:rsid w:val="006511B9"/>
    <w:rsid w:val="0065497B"/>
    <w:rsid w:val="00690B75"/>
    <w:rsid w:val="006D1DAB"/>
    <w:rsid w:val="006E1F07"/>
    <w:rsid w:val="006E1F11"/>
    <w:rsid w:val="00712BCE"/>
    <w:rsid w:val="0074744A"/>
    <w:rsid w:val="007763A2"/>
    <w:rsid w:val="007804EE"/>
    <w:rsid w:val="007E2459"/>
    <w:rsid w:val="007E617B"/>
    <w:rsid w:val="00814963"/>
    <w:rsid w:val="00860F69"/>
    <w:rsid w:val="008C552A"/>
    <w:rsid w:val="008E3967"/>
    <w:rsid w:val="009721C0"/>
    <w:rsid w:val="009B5487"/>
    <w:rsid w:val="009E4DA6"/>
    <w:rsid w:val="00A23F95"/>
    <w:rsid w:val="00A2409F"/>
    <w:rsid w:val="00A862CA"/>
    <w:rsid w:val="00A960EC"/>
    <w:rsid w:val="00AB6F7B"/>
    <w:rsid w:val="00AB755F"/>
    <w:rsid w:val="00AD5195"/>
    <w:rsid w:val="00B06940"/>
    <w:rsid w:val="00B31CE2"/>
    <w:rsid w:val="00B359F1"/>
    <w:rsid w:val="00B428FB"/>
    <w:rsid w:val="00B446C1"/>
    <w:rsid w:val="00BF3B77"/>
    <w:rsid w:val="00C13299"/>
    <w:rsid w:val="00C36FBA"/>
    <w:rsid w:val="00C37FB8"/>
    <w:rsid w:val="00C50E0A"/>
    <w:rsid w:val="00C752CC"/>
    <w:rsid w:val="00C96EB6"/>
    <w:rsid w:val="00CB2CDD"/>
    <w:rsid w:val="00CB4E52"/>
    <w:rsid w:val="00D16B65"/>
    <w:rsid w:val="00D225D5"/>
    <w:rsid w:val="00D56B1C"/>
    <w:rsid w:val="00DC45F7"/>
    <w:rsid w:val="00DE1548"/>
    <w:rsid w:val="00DE3B84"/>
    <w:rsid w:val="00DF15EE"/>
    <w:rsid w:val="00E0006D"/>
    <w:rsid w:val="00EB4322"/>
    <w:rsid w:val="00F11672"/>
    <w:rsid w:val="00F33D7A"/>
    <w:rsid w:val="00F34340"/>
    <w:rsid w:val="00F44669"/>
    <w:rsid w:val="00F60347"/>
    <w:rsid w:val="00F6479A"/>
    <w:rsid w:val="00F8200A"/>
    <w:rsid w:val="00F869AC"/>
    <w:rsid w:val="00F950B8"/>
    <w:rsid w:val="00FA031C"/>
    <w:rsid w:val="00FA2545"/>
    <w:rsid w:val="00FE290A"/>
    <w:rsid w:val="00F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68A9DA"/>
  <w14:defaultImageDpi w14:val="300"/>
  <w15:docId w15:val="{13739036-917E-F94E-A0BF-BBD87B4A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E2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65AB"/>
  </w:style>
  <w:style w:type="character" w:customStyle="1" w:styleId="il">
    <w:name w:val="il"/>
    <w:basedOn w:val="DefaultParagraphFont"/>
    <w:rsid w:val="001565AB"/>
  </w:style>
  <w:style w:type="character" w:styleId="Hyperlink">
    <w:name w:val="Hyperlink"/>
    <w:basedOn w:val="DefaultParagraphFont"/>
    <w:uiPriority w:val="99"/>
    <w:unhideWhenUsed/>
    <w:rsid w:val="001565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96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63"/>
    <w:rPr>
      <w:rFonts w:ascii="Lucida Grande" w:hAnsi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721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62CA"/>
    <w:rPr>
      <w:color w:val="800080" w:themeColor="followedHyperlink"/>
      <w:u w:val="single"/>
    </w:rPr>
  </w:style>
  <w:style w:type="character" w:customStyle="1" w:styleId="color15">
    <w:name w:val="color_15"/>
    <w:basedOn w:val="DefaultParagraphFont"/>
    <w:rsid w:val="00FE4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6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26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8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9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29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93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85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9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0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6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8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86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36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2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0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5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70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68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www.westmountain.com/aerial-adventure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hyperlink" Target="http://www.newrambl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ronxzootreetop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ree-mendou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5D87DA991F843B8EED64D79994795" ma:contentTypeVersion="13" ma:contentTypeDescription="Create a new document." ma:contentTypeScope="" ma:versionID="36a4ca54603c3135edb14e0da310b0ac">
  <xsd:schema xmlns:xsd="http://www.w3.org/2001/XMLSchema" xmlns:xs="http://www.w3.org/2001/XMLSchema" xmlns:p="http://schemas.microsoft.com/office/2006/metadata/properties" xmlns:ns2="8eb5eeb2-3b54-4058-be52-06088691e14b" xmlns:ns3="09ac1258-72ff-47a2-b108-f2e0340ac89d" targetNamespace="http://schemas.microsoft.com/office/2006/metadata/properties" ma:root="true" ma:fieldsID="9d7c4355b528c2727d14f1d32da1c331" ns2:_="" ns3:_="">
    <xsd:import namespace="8eb5eeb2-3b54-4058-be52-06088691e14b"/>
    <xsd:import namespace="09ac1258-72ff-47a2-b108-f2e0340ac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5eeb2-3b54-4058-be52-06088691e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c1258-72ff-47a2-b108-f2e0340ac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7A9DF3-A427-4792-9661-9D01B77A4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5eeb2-3b54-4058-be52-06088691e14b"/>
    <ds:schemaRef ds:uri="09ac1258-72ff-47a2-b108-f2e0340ac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C105D5-CA0A-4774-86E4-C612C590B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79E9F-50C0-4A2A-B380-8E59723E00D2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8eb5eeb2-3b54-4058-be52-06088691e14b"/>
    <ds:schemaRef ds:uri="http://schemas.microsoft.com/office/infopath/2007/PartnerControls"/>
    <ds:schemaRef ds:uri="09ac1258-72ff-47a2-b108-f2e0340ac89d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476</Words>
  <Characters>2718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Webster</dc:creator>
  <cp:keywords/>
  <dc:description/>
  <cp:lastModifiedBy>Linda Jovanovich</cp:lastModifiedBy>
  <cp:revision>2</cp:revision>
  <dcterms:created xsi:type="dcterms:W3CDTF">2021-06-08T19:59:00Z</dcterms:created>
  <dcterms:modified xsi:type="dcterms:W3CDTF">2021-06-08T19:59:00Z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0x010100FAD5D87DA991F843B8EED64D79994795</vt:lpwstr>
  </property>
</Properties>
</file>